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0" w:rsidRPr="00996310" w:rsidRDefault="00996310" w:rsidP="00996310">
      <w:pPr>
        <w:shd w:val="clear" w:color="auto" w:fill="FFFFFF"/>
        <w:spacing w:after="0" w:line="720" w:lineRule="atLeast"/>
        <w:outlineLvl w:val="0"/>
        <w:rPr>
          <w:rFonts w:ascii="Arial" w:eastAsia="Times New Roman" w:hAnsi="Arial" w:cs="Arial"/>
          <w:color w:val="000000"/>
          <w:kern w:val="36"/>
          <w:sz w:val="63"/>
          <w:szCs w:val="63"/>
          <w:lang w:eastAsia="ru-RU"/>
        </w:rPr>
      </w:pPr>
      <w:r w:rsidRPr="00996310">
        <w:rPr>
          <w:rFonts w:ascii="Arial" w:eastAsia="Times New Roman" w:hAnsi="Arial" w:cs="Arial"/>
          <w:color w:val="000000"/>
          <w:kern w:val="36"/>
          <w:sz w:val="63"/>
          <w:szCs w:val="63"/>
          <w:lang w:eastAsia="ru-RU"/>
        </w:rPr>
        <w:t>Установление инвалидности</w:t>
      </w:r>
    </w:p>
    <w:p w:rsidR="00996310" w:rsidRPr="00996310" w:rsidRDefault="00996310" w:rsidP="0099631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Чтобы получать пенсию и социальные выплаты по инвалидности, необходимо пройти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медико-социальную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экспертизу и установить инвалидность.</w:t>
      </w:r>
    </w:p>
    <w:p w:rsidR="00996310" w:rsidRPr="00996310" w:rsidRDefault="00996310" w:rsidP="00996310">
      <w:pPr>
        <w:shd w:val="clear" w:color="auto" w:fill="EAF0F3"/>
        <w:spacing w:after="600" w:line="405" w:lineRule="atLeast"/>
        <w:ind w:left="45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9631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нужно делать?</w:t>
      </w:r>
    </w:p>
    <w:p w:rsidR="00996310" w:rsidRPr="00996310" w:rsidRDefault="00996310" w:rsidP="00996310">
      <w:pPr>
        <w:shd w:val="clear" w:color="auto" w:fill="EAF0F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Получите направление на </w:t>
      </w:r>
      <w:proofErr w:type="gramStart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медико-социальную</w:t>
      </w:r>
      <w:proofErr w:type="gramEnd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экспертизу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Направление на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медико-социальный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осмотр можно получить в трех организациях:</w:t>
      </w:r>
    </w:p>
    <w:p w:rsidR="00996310" w:rsidRPr="00996310" w:rsidRDefault="00996310" w:rsidP="00996310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60" w:lineRule="atLeast"/>
        <w:ind w:left="1320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медицинская организация по месту жительства любой организационно-правовой формы (как правило, районная или городская поликлиника);</w:t>
      </w:r>
    </w:p>
    <w:p w:rsidR="00996310" w:rsidRPr="00996310" w:rsidRDefault="00996310" w:rsidP="00996310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60" w:lineRule="atLeast"/>
        <w:ind w:left="1320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Пенсионный фонд России;</w:t>
      </w:r>
    </w:p>
    <w:p w:rsidR="00996310" w:rsidRPr="00996310" w:rsidRDefault="00996310" w:rsidP="00996310">
      <w:pPr>
        <w:numPr>
          <w:ilvl w:val="0"/>
          <w:numId w:val="1"/>
        </w:numPr>
        <w:shd w:val="clear" w:color="auto" w:fill="EAF0F3"/>
        <w:spacing w:before="100" w:beforeAutospacing="1" w:after="100" w:afterAutospacing="1" w:line="360" w:lineRule="atLeast"/>
        <w:ind w:left="1320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орган социальной защиты населения.</w:t>
      </w:r>
    </w:p>
    <w:p w:rsidR="00996310" w:rsidRPr="00996310" w:rsidRDefault="00996310" w:rsidP="00996310">
      <w:pPr>
        <w:shd w:val="clear" w:color="auto" w:fill="EAF0F3"/>
        <w:spacing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Если медицинская организация, Пенсионный фонд или орган социальной защиты населения отказали гражданину в направлении на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медико-социальную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экспертизу, ему выдается справка, на основании которой гражданин имеет право обратиться в бюро самостоятельно — </w:t>
      </w:r>
      <w:hyperlink r:id="rId6" w:tgtFrame="_blank" w:history="1"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п.19 Постановления Правительства РФ N 95 «О порядке и условиях признания лица инвалидом»</w:t>
        </w:r>
      </w:hyperlink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.</w:t>
      </w:r>
    </w:p>
    <w:p w:rsidR="00996310" w:rsidRPr="00996310" w:rsidRDefault="00996310" w:rsidP="00996310">
      <w:pPr>
        <w:shd w:val="clear" w:color="auto" w:fill="EAF0F3"/>
        <w:spacing w:line="360" w:lineRule="atLeast"/>
        <w:rPr>
          <w:rFonts w:ascii="Arial" w:eastAsia="Times New Roman" w:hAnsi="Arial" w:cs="Arial"/>
          <w:color w:val="576472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76472"/>
          <w:sz w:val="24"/>
          <w:szCs w:val="24"/>
          <w:lang w:eastAsia="ru-RU"/>
        </w:rPr>
        <w:t>Пенсионный фонд России и органы социальной защиты населения выдают направление на экспертизу только при наличии заключения врача или группы врачей узких медицинских специальностей, подтверждающего основания для получения инвалидности.</w:t>
      </w:r>
    </w:p>
    <w:p w:rsidR="00996310" w:rsidRPr="00996310" w:rsidRDefault="00996310" w:rsidP="00996310">
      <w:pPr>
        <w:shd w:val="clear" w:color="auto" w:fill="EAF0F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Запишитесь на </w:t>
      </w:r>
      <w:proofErr w:type="gramStart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медико-социальную</w:t>
      </w:r>
      <w:proofErr w:type="gramEnd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экспертизу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Инвалидность устанавливает бюро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медико-социальной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экспертизы после проведения обследования гражданина. Количество бюро утверждается на федеральном уровне для каждого региона России и зависит от численности населения и количества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медико-социальных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экспертиз в год.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Гражданин может обратиться в бюро по месту жительства или пребывания. Если гражданин выехал на постоянное место жительство за пределы РФ, то экспертиза проводится по месту нахождения его пенсионного дела.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Чтобы записаться на обследование, нужно подать в бюро документы и заявление:</w:t>
      </w:r>
    </w:p>
    <w:p w:rsidR="00996310" w:rsidRPr="00996310" w:rsidRDefault="00996310" w:rsidP="00996310">
      <w:pPr>
        <w:numPr>
          <w:ilvl w:val="0"/>
          <w:numId w:val="2"/>
        </w:numPr>
        <w:shd w:val="clear" w:color="auto" w:fill="EAF0F3"/>
        <w:spacing w:before="100" w:beforeAutospacing="1" w:after="100" w:afterAutospacing="1" w:line="360" w:lineRule="atLeast"/>
        <w:ind w:left="1320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на бумажном носителе, лично посетив бюро;</w:t>
      </w:r>
    </w:p>
    <w:p w:rsidR="00996310" w:rsidRPr="00996310" w:rsidRDefault="00996310" w:rsidP="00996310">
      <w:pPr>
        <w:numPr>
          <w:ilvl w:val="0"/>
          <w:numId w:val="2"/>
        </w:numPr>
        <w:shd w:val="clear" w:color="auto" w:fill="EAF0F3"/>
        <w:spacing w:before="100" w:beforeAutospacing="1" w:after="100" w:afterAutospacing="1" w:line="360" w:lineRule="atLeast"/>
        <w:ind w:left="1320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в электронной форме через портал </w:t>
      </w:r>
      <w:proofErr w:type="spell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Госуслуг</w:t>
      </w:r>
      <w:proofErr w:type="spell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.</w:t>
      </w:r>
    </w:p>
    <w:p w:rsidR="00996310" w:rsidRPr="00996310" w:rsidRDefault="00385953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hyperlink r:id="rId7" w:tgtFrame="_blank" w:history="1">
        <w:r w:rsidR="00996310" w:rsidRPr="00996310">
          <w:rPr>
            <w:rFonts w:ascii="Helvetica" w:eastAsia="Times New Roman" w:hAnsi="Helvetica" w:cs="Helvetica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63B0"/>
            <w:lang w:eastAsia="ru-RU"/>
          </w:rPr>
          <w:t>Подать заявление</w:t>
        </w:r>
      </w:hyperlink>
    </w:p>
    <w:p w:rsidR="00996310" w:rsidRPr="00996310" w:rsidRDefault="00996310" w:rsidP="00996310">
      <w:pPr>
        <w:shd w:val="clear" w:color="auto" w:fill="EAF0F3"/>
        <w:spacing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lastRenderedPageBreak/>
        <w:t>Перечень необходимых документов зависит от наличия у заявителя социального статуса (беженец, вынужденный переселенец) или от причин, оказавших влияние на здоровье. Исчерпывающий перечень документов утвержден </w:t>
      </w:r>
      <w:hyperlink r:id="rId8" w:tgtFrame="_blank" w:history="1"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 xml:space="preserve">п. 28, 31, 34–37 Приказа Минтруда России № 59н от 29.01.2014 «Об утверждении Административного регламента по предоставлению государственной услуги по проведению </w:t>
        </w:r>
        <w:proofErr w:type="gramStart"/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медико-социальной</w:t>
        </w:r>
        <w:proofErr w:type="gramEnd"/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 xml:space="preserve"> экспертизы»</w:t>
        </w:r>
      </w:hyperlink>
    </w:p>
    <w:p w:rsidR="00996310" w:rsidRPr="00996310" w:rsidRDefault="00996310" w:rsidP="00996310">
      <w:pPr>
        <w:shd w:val="clear" w:color="auto" w:fill="EAF0F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Пройдите </w:t>
      </w:r>
      <w:proofErr w:type="gramStart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медико-социальную</w:t>
      </w:r>
      <w:proofErr w:type="gramEnd"/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экспертизу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Экспертиза должна быть проведена в течение месяца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с даты подачи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всех необходимых документов</w:t>
      </w:r>
    </w:p>
    <w:p w:rsidR="00996310" w:rsidRPr="00996310" w:rsidRDefault="00996310" w:rsidP="00996310">
      <w:pPr>
        <w:shd w:val="clear" w:color="auto" w:fill="EAF0F3"/>
        <w:spacing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Обследование гражданина проводится в бюро </w:t>
      </w:r>
      <w:proofErr w:type="gramStart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медико-социальной</w:t>
      </w:r>
      <w:proofErr w:type="gramEnd"/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 xml:space="preserve"> экспертизы или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996310" w:rsidRPr="00996310" w:rsidRDefault="00996310" w:rsidP="00996310">
      <w:pPr>
        <w:shd w:val="clear" w:color="auto" w:fill="EAF0F3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963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Получите заключение</w:t>
      </w:r>
    </w:p>
    <w:p w:rsidR="00996310" w:rsidRPr="00996310" w:rsidRDefault="00996310" w:rsidP="00996310">
      <w:pPr>
        <w:shd w:val="clear" w:color="auto" w:fill="EAF0F3"/>
        <w:spacing w:after="0" w:line="360" w:lineRule="atLeast"/>
        <w:rPr>
          <w:rFonts w:ascii="Arial" w:eastAsia="Times New Roman" w:hAnsi="Arial" w:cs="Arial"/>
          <w:color w:val="535B63"/>
          <w:sz w:val="24"/>
          <w:szCs w:val="24"/>
          <w:lang w:eastAsia="ru-RU"/>
        </w:rPr>
      </w:pPr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Как только комиссией подтверждена инвалидность, автоматически запускается процесс разработки </w:t>
      </w:r>
      <w:hyperlink r:id="rId9" w:tgtFrame="_blank" w:history="1"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 xml:space="preserve">индивидуальной программы реабилитации или </w:t>
        </w:r>
        <w:proofErr w:type="spellStart"/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>абилитации</w:t>
        </w:r>
        <w:proofErr w:type="spellEnd"/>
        <w:r w:rsidRPr="00996310">
          <w:rPr>
            <w:rFonts w:ascii="Arial" w:eastAsia="Times New Roman" w:hAnsi="Arial" w:cs="Arial"/>
            <w:color w:val="0173C1"/>
            <w:sz w:val="24"/>
            <w:szCs w:val="24"/>
            <w:u w:val="single"/>
            <w:lang w:eastAsia="ru-RU"/>
          </w:rPr>
          <w:t xml:space="preserve"> инвалида</w:t>
        </w:r>
      </w:hyperlink>
      <w:r w:rsidRPr="00996310">
        <w:rPr>
          <w:rFonts w:ascii="Arial" w:eastAsia="Times New Roman" w:hAnsi="Arial" w:cs="Arial"/>
          <w:color w:val="535B63"/>
          <w:sz w:val="24"/>
          <w:szCs w:val="24"/>
          <w:lang w:eastAsia="ru-RU"/>
        </w:rPr>
        <w:t>.</w:t>
      </w:r>
    </w:p>
    <w:p w:rsidR="001322EC" w:rsidRDefault="001322EC"/>
    <w:p w:rsidR="00385953" w:rsidRDefault="00385953" w:rsidP="00385953">
      <w:pPr>
        <w:shd w:val="clear" w:color="auto" w:fill="FFFFFF"/>
        <w:spacing w:line="600" w:lineRule="atLeast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br/>
        <w:t>Законодательная база</w:t>
      </w:r>
    </w:p>
    <w:p w:rsidR="00385953" w:rsidRDefault="00385953" w:rsidP="00385953">
      <w:pPr>
        <w:shd w:val="clear" w:color="auto" w:fill="FFFFFF"/>
        <w:spacing w:line="360" w:lineRule="atLeast"/>
        <w:rPr>
          <w:rFonts w:ascii="Arial" w:hAnsi="Arial" w:cs="Arial"/>
          <w:color w:val="535B63"/>
          <w:sz w:val="24"/>
          <w:szCs w:val="24"/>
        </w:rPr>
      </w:pPr>
      <w:hyperlink r:id="rId10" w:tgtFrame="_blank" w:history="1">
        <w:r>
          <w:rPr>
            <w:rStyle w:val="a3"/>
            <w:rFonts w:ascii="Arial" w:hAnsi="Arial" w:cs="Arial"/>
            <w:color w:val="0173C1"/>
          </w:rPr>
          <w:t>Федеральный закон № 181 «О социальной защите инвалидов в Российской Федерации»</w:t>
        </w:r>
      </w:hyperlink>
    </w:p>
    <w:p w:rsidR="00385953" w:rsidRDefault="00385953" w:rsidP="00385953">
      <w:pPr>
        <w:shd w:val="clear" w:color="auto" w:fill="FFFFFF"/>
        <w:spacing w:line="360" w:lineRule="atLeast"/>
        <w:rPr>
          <w:rFonts w:ascii="Arial" w:hAnsi="Arial" w:cs="Arial"/>
          <w:color w:val="535B63"/>
        </w:rPr>
      </w:pPr>
      <w:hyperlink r:id="rId11" w:tgtFrame="_blank" w:history="1">
        <w:r>
          <w:rPr>
            <w:rStyle w:val="a3"/>
            <w:rFonts w:ascii="Arial" w:hAnsi="Arial" w:cs="Arial"/>
            <w:color w:val="0173C1"/>
          </w:rPr>
          <w:t xml:space="preserve">Приказ Минтруда России № 59н от 29.01.2014 «Об утверждении Административного регламента по предоставлению государственной услуги по проведению </w:t>
        </w:r>
        <w:proofErr w:type="gramStart"/>
        <w:r>
          <w:rPr>
            <w:rStyle w:val="a3"/>
            <w:rFonts w:ascii="Arial" w:hAnsi="Arial" w:cs="Arial"/>
            <w:color w:val="0173C1"/>
          </w:rPr>
          <w:t>медико-социальной</w:t>
        </w:r>
        <w:proofErr w:type="gramEnd"/>
        <w:r>
          <w:rPr>
            <w:rStyle w:val="a3"/>
            <w:rFonts w:ascii="Arial" w:hAnsi="Arial" w:cs="Arial"/>
            <w:color w:val="0173C1"/>
          </w:rPr>
          <w:t xml:space="preserve"> экспертизы» </w:t>
        </w:r>
      </w:hyperlink>
    </w:p>
    <w:p w:rsidR="00385953" w:rsidRDefault="00385953" w:rsidP="00385953">
      <w:pPr>
        <w:shd w:val="clear" w:color="auto" w:fill="FFFFFF"/>
        <w:spacing w:line="360" w:lineRule="atLeast"/>
        <w:rPr>
          <w:rFonts w:ascii="Arial" w:hAnsi="Arial" w:cs="Arial"/>
          <w:color w:val="535B63"/>
        </w:rPr>
      </w:pPr>
      <w:hyperlink r:id="rId12" w:tgtFrame="_blank" w:history="1">
        <w:r>
          <w:rPr>
            <w:rStyle w:val="a3"/>
            <w:rFonts w:ascii="Arial" w:hAnsi="Arial" w:cs="Arial"/>
            <w:color w:val="0173C1"/>
          </w:rPr>
          <w:t xml:space="preserve">Приказ Минтруда России № 310н от 11.10.2012 «Об утверждении Порядка организации и деятельности федеральных государственных учреждений </w:t>
        </w:r>
        <w:proofErr w:type="gramStart"/>
        <w:r>
          <w:rPr>
            <w:rStyle w:val="a3"/>
            <w:rFonts w:ascii="Arial" w:hAnsi="Arial" w:cs="Arial"/>
            <w:color w:val="0173C1"/>
          </w:rPr>
          <w:t>медико-социальной</w:t>
        </w:r>
        <w:proofErr w:type="gramEnd"/>
        <w:r>
          <w:rPr>
            <w:rStyle w:val="a3"/>
            <w:rFonts w:ascii="Arial" w:hAnsi="Arial" w:cs="Arial"/>
            <w:color w:val="0173C1"/>
          </w:rPr>
          <w:t xml:space="preserve"> экспертизы»</w:t>
        </w:r>
      </w:hyperlink>
    </w:p>
    <w:p w:rsidR="00385953" w:rsidRDefault="00385953" w:rsidP="00385953">
      <w:pPr>
        <w:shd w:val="clear" w:color="auto" w:fill="FFFFFF"/>
        <w:spacing w:line="360" w:lineRule="atLeast"/>
        <w:rPr>
          <w:rFonts w:ascii="Arial" w:hAnsi="Arial" w:cs="Arial"/>
          <w:color w:val="535B63"/>
        </w:rPr>
      </w:pPr>
      <w:hyperlink r:id="rId13" w:tgtFrame="_blank" w:history="1">
        <w:r>
          <w:rPr>
            <w:rStyle w:val="a3"/>
            <w:rFonts w:ascii="Arial" w:hAnsi="Arial" w:cs="Arial"/>
            <w:color w:val="0173C1"/>
          </w:rPr>
          <w:t>Постановление Правительства РФ от 20.02.2006 N 95 (ред. от 10.08.2016) «О порядке и условиях признания лица инвалидом»</w:t>
        </w:r>
      </w:hyperlink>
    </w:p>
    <w:p w:rsidR="00385953" w:rsidRDefault="00385953" w:rsidP="00385953">
      <w:pPr>
        <w:shd w:val="clear" w:color="auto" w:fill="FFFFFF"/>
        <w:spacing w:line="360" w:lineRule="atLeast"/>
        <w:rPr>
          <w:rFonts w:ascii="Arial" w:hAnsi="Arial" w:cs="Arial"/>
          <w:color w:val="535B63"/>
        </w:rPr>
      </w:pPr>
      <w:hyperlink r:id="rId14" w:tgtFrame="_blank" w:history="1">
        <w:r>
          <w:rPr>
            <w:rStyle w:val="a3"/>
            <w:rFonts w:ascii="Arial" w:hAnsi="Arial" w:cs="Arial"/>
            <w:color w:val="0173C1"/>
          </w:rPr>
          <w:t xml:space="preserve">Приказ Минтруда России №528н «Об утверждении Порядка разработки и реализации индивидуальной программы реабилитации или </w:t>
        </w:r>
        <w:proofErr w:type="spellStart"/>
        <w:r>
          <w:rPr>
            <w:rStyle w:val="a3"/>
            <w:rFonts w:ascii="Arial" w:hAnsi="Arial" w:cs="Arial"/>
            <w:color w:val="0173C1"/>
          </w:rPr>
          <w:t>абилитации</w:t>
        </w:r>
        <w:proofErr w:type="spellEnd"/>
        <w:r>
          <w:rPr>
            <w:rStyle w:val="a3"/>
            <w:rFonts w:ascii="Arial" w:hAnsi="Arial" w:cs="Arial"/>
            <w:color w:val="0173C1"/>
          </w:rPr>
          <w:t xml:space="preserve"> инвалида, индивидуальной программы реабилитации или </w:t>
        </w:r>
        <w:proofErr w:type="spellStart"/>
        <w:r>
          <w:rPr>
            <w:rStyle w:val="a3"/>
            <w:rFonts w:ascii="Arial" w:hAnsi="Arial" w:cs="Arial"/>
            <w:color w:val="0173C1"/>
          </w:rPr>
          <w:t>абилитации</w:t>
        </w:r>
        <w:proofErr w:type="spellEnd"/>
        <w:r>
          <w:rPr>
            <w:rStyle w:val="a3"/>
            <w:rFonts w:ascii="Arial" w:hAnsi="Arial" w:cs="Arial"/>
            <w:color w:val="0173C1"/>
          </w:rPr>
          <w:t xml:space="preserve"> ребенка-инвалида, выдаваемых </w:t>
        </w:r>
        <w:r>
          <w:rPr>
            <w:rStyle w:val="a3"/>
            <w:rFonts w:ascii="Arial" w:hAnsi="Arial" w:cs="Arial"/>
            <w:color w:val="0173C1"/>
          </w:rPr>
          <w:lastRenderedPageBreak/>
          <w:t xml:space="preserve">федеральными государственными учреждениями </w:t>
        </w:r>
        <w:proofErr w:type="gramStart"/>
        <w:r>
          <w:rPr>
            <w:rStyle w:val="a3"/>
            <w:rFonts w:ascii="Arial" w:hAnsi="Arial" w:cs="Arial"/>
            <w:color w:val="0173C1"/>
          </w:rPr>
          <w:t>медико-социальной</w:t>
        </w:r>
        <w:proofErr w:type="gramEnd"/>
        <w:r>
          <w:rPr>
            <w:rStyle w:val="a3"/>
            <w:rFonts w:ascii="Arial" w:hAnsi="Arial" w:cs="Arial"/>
            <w:color w:val="0173C1"/>
          </w:rPr>
          <w:t xml:space="preserve"> экспертизы, и их форм»</w:t>
        </w:r>
      </w:hyperlink>
    </w:p>
    <w:p w:rsidR="00385953" w:rsidRDefault="00385953">
      <w:bookmarkStart w:id="0" w:name="_GoBack"/>
      <w:bookmarkEnd w:id="0"/>
    </w:p>
    <w:sectPr w:rsidR="003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40C"/>
    <w:multiLevelType w:val="multilevel"/>
    <w:tmpl w:val="CEB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E6977"/>
    <w:multiLevelType w:val="multilevel"/>
    <w:tmpl w:val="A2F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5"/>
    <w:rsid w:val="001322EC"/>
    <w:rsid w:val="00385953"/>
    <w:rsid w:val="005C43B5"/>
    <w:rsid w:val="0099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996310"/>
  </w:style>
  <w:style w:type="character" w:styleId="a3">
    <w:name w:val="Hyperlink"/>
    <w:basedOn w:val="a0"/>
    <w:uiPriority w:val="99"/>
    <w:semiHidden/>
    <w:unhideWhenUsed/>
    <w:rsid w:val="00996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996310"/>
  </w:style>
  <w:style w:type="character" w:styleId="a3">
    <w:name w:val="Hyperlink"/>
    <w:basedOn w:val="a0"/>
    <w:uiPriority w:val="99"/>
    <w:semiHidden/>
    <w:unhideWhenUsed/>
    <w:rsid w:val="0099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5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7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4335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3985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03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693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188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25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24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8888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598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BE1E5"/>
                                <w:left w:val="single" w:sz="6" w:space="31" w:color="DBE1E5"/>
                                <w:bottom w:val="single" w:sz="6" w:space="15" w:color="DBE1E5"/>
                                <w:right w:val="single" w:sz="6" w:space="30" w:color="DBE1E5"/>
                              </w:divBdr>
                              <w:divsChild>
                                <w:div w:id="17993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865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2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4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2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0416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96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69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031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413">
              <w:marLeft w:val="-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5851">
              <w:marLeft w:val="-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131122">
              <w:marLeft w:val="-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0868">
              <w:marLeft w:val="-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769716">
              <w:marLeft w:val="-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337" TargetMode="External"/><Relationship Id="rId13" Type="http://schemas.openxmlformats.org/officeDocument/2006/relationships/hyperlink" Target="http://pravo.gov.ru/proxy/ips/?docbody=&amp;nd=102104881&amp;rdk=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7222/4/info" TargetMode="External"/><Relationship Id="rId12" Type="http://schemas.openxmlformats.org/officeDocument/2006/relationships/hyperlink" Target="http://www.rosmintrud.ru/docs/mintrud/orders/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55443/" TargetMode="External"/><Relationship Id="rId11" Type="http://schemas.openxmlformats.org/officeDocument/2006/relationships/hyperlink" Target="http://www.rosmintrud.ru/docs/mintrud/orders/33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85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ituation/disablement/rehabilitation" TargetMode="External"/><Relationship Id="rId14" Type="http://schemas.openxmlformats.org/officeDocument/2006/relationships/hyperlink" Target="http://www.rosmintrud.ru/docs/mintrud/orders/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2021-04-06T06:46:00Z</dcterms:created>
  <dcterms:modified xsi:type="dcterms:W3CDTF">2021-04-06T06:49:00Z</dcterms:modified>
</cp:coreProperties>
</file>